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6D17" w:rsidRDefault="00226D17">
      <w:pPr>
        <w:jc w:val="center"/>
        <w:rPr>
          <w:b/>
        </w:rPr>
      </w:pPr>
    </w:p>
    <w:p w:rsidR="00226D17" w:rsidRDefault="00226D17">
      <w:pPr>
        <w:jc w:val="center"/>
        <w:rPr>
          <w:b/>
        </w:rPr>
      </w:pPr>
      <w:r>
        <w:rPr>
          <w:b/>
        </w:rPr>
        <w:t xml:space="preserve">Komunikat organizacyjny </w:t>
      </w:r>
    </w:p>
    <w:p w:rsidR="00226D17" w:rsidRDefault="00226D17">
      <w:pPr>
        <w:jc w:val="center"/>
        <w:rPr>
          <w:b/>
        </w:rPr>
      </w:pPr>
      <w:r>
        <w:rPr>
          <w:b/>
        </w:rPr>
        <w:t>Ogólnopolskiego Turnieju Niewidomych i Słabowidzących Par w Brydżu Sportowym Brok 23-26.08.2025</w:t>
      </w:r>
    </w:p>
    <w:p w:rsidR="00226D17" w:rsidRDefault="00226D17">
      <w:pPr>
        <w:rPr>
          <w:b/>
        </w:rPr>
      </w:pPr>
    </w:p>
    <w:p w:rsidR="00226D17" w:rsidRDefault="00226D17">
      <w:pPr>
        <w:rPr>
          <w:b/>
        </w:rPr>
      </w:pPr>
    </w:p>
    <w:p w:rsidR="00226D17" w:rsidRDefault="00226D17">
      <w:r>
        <w:rPr>
          <w:b/>
        </w:rPr>
        <w:t>Organizator:</w:t>
      </w:r>
    </w:p>
    <w:p w:rsidR="00226D17" w:rsidRDefault="00226D17">
      <w:pPr>
        <w:jc w:val="both"/>
      </w:pPr>
      <w:r>
        <w:t>Stowarzyszenie Niewidomych i Słabowidzących ‘Syrenka” ul. Deotymy 41, 01-441 Warszawa</w:t>
      </w:r>
    </w:p>
    <w:p w:rsidR="00226D17" w:rsidRDefault="00226D17">
      <w:pPr>
        <w:jc w:val="both"/>
      </w:pPr>
      <w:r>
        <w:t>Koordynator: Joanna Popławska</w:t>
      </w:r>
    </w:p>
    <w:p w:rsidR="00226D17" w:rsidRDefault="00226D17">
      <w:pPr>
        <w:jc w:val="both"/>
      </w:pPr>
      <w:r>
        <w:t>Turniej współfinansowany ze środków państwowego Funduszu Rehabilitacji Osób Niepełnosprawnych w ramach projektu „Czas wystartować 7”</w:t>
      </w:r>
    </w:p>
    <w:p w:rsidR="00226D17" w:rsidRDefault="00226D17">
      <w:pPr>
        <w:jc w:val="both"/>
      </w:pPr>
    </w:p>
    <w:p w:rsidR="00226D17" w:rsidRDefault="00226D17">
      <w:r>
        <w:rPr>
          <w:b/>
          <w:bCs/>
        </w:rPr>
        <w:t>Termin i miejsce:</w:t>
      </w:r>
    </w:p>
    <w:p w:rsidR="00226D17" w:rsidRDefault="00226D17">
      <w:pPr>
        <w:jc w:val="both"/>
      </w:pPr>
      <w:r>
        <w:t>23-26.08.2025 Ośrodek Szkoleniowo - Wypoczynkowy “Rzemieślnik” ul. Brzostowa 28 Brok.</w:t>
      </w:r>
    </w:p>
    <w:p w:rsidR="00226D17" w:rsidRDefault="00226D17">
      <w:pPr>
        <w:jc w:val="both"/>
      </w:pPr>
      <w:r>
        <w:t xml:space="preserve">Zakwaterowanie od kolacji w dniu 23 sierpnia do śniadania 26 sierpnia 2025. </w:t>
      </w:r>
    </w:p>
    <w:p w:rsidR="00226D17" w:rsidRDefault="00226D17">
      <w:pPr>
        <w:jc w:val="both"/>
      </w:pPr>
      <w:r>
        <w:t>Organizator zapewnia dojazd autokarem z dworca Warszawa Wschodnia od strony ulicy Lubelskiej o godzinie 17:00 w dniu 23 sierpnia. Powrót do Warszawy Wschodniej w dniu 26 sierpnia po śniadaniu. Dojazd oraz powrót na trasie Warszawa-Brok odbywa się bezpłatnie, koszty pokrywa organizator.</w:t>
      </w:r>
    </w:p>
    <w:p w:rsidR="00226D17" w:rsidRDefault="00226D17"/>
    <w:p w:rsidR="00226D17" w:rsidRDefault="00226D17">
      <w:r>
        <w:rPr>
          <w:b/>
          <w:bCs/>
        </w:rPr>
        <w:t>Uczestnictwo:</w:t>
      </w:r>
    </w:p>
    <w:p w:rsidR="00226D17" w:rsidRDefault="00226D17">
      <w:pPr>
        <w:jc w:val="both"/>
      </w:pPr>
      <w:r>
        <w:t>Uczestnikami mogą być osoby posiadające aktualne orzeczenie o znacznym, umiarkowanym lub lekkim stopniu niepełnosprawności z tytułu utraty wzroku. Nie obowiązuje dyscyplina klubowa.</w:t>
      </w:r>
    </w:p>
    <w:p w:rsidR="00226D17" w:rsidRDefault="00226D17"/>
    <w:p w:rsidR="00226D17" w:rsidRDefault="00226D17">
      <w:r>
        <w:rPr>
          <w:b/>
          <w:bCs/>
        </w:rPr>
        <w:t>Cel imprezy:</w:t>
      </w:r>
    </w:p>
    <w:p w:rsidR="00226D17" w:rsidRDefault="00226D17">
      <w:pPr>
        <w:rPr>
          <w:rFonts w:eastAsia="Roboto"/>
          <w:color w:val="212529"/>
          <w:shd w:val="clear" w:color="auto" w:fill="FFFFFF"/>
        </w:rPr>
      </w:pPr>
      <w:r>
        <w:t xml:space="preserve">Wyłonienie zwycięzców w parach w brydżu sportowym </w:t>
      </w:r>
    </w:p>
    <w:p w:rsidR="00226D17" w:rsidRDefault="00226D17">
      <w:pPr>
        <w:rPr>
          <w:rFonts w:eastAsia="Roboto"/>
          <w:color w:val="212529"/>
          <w:shd w:val="clear" w:color="auto" w:fill="FFFFFF"/>
        </w:rPr>
      </w:pPr>
      <w:r>
        <w:rPr>
          <w:rFonts w:eastAsia="Roboto"/>
          <w:color w:val="212529"/>
          <w:shd w:val="clear" w:color="auto" w:fill="FFFFFF"/>
        </w:rPr>
        <w:t xml:space="preserve">Popularyzacja rywalizacji sportowej w duchu fair </w:t>
      </w:r>
      <w:proofErr w:type="spellStart"/>
      <w:r>
        <w:rPr>
          <w:rFonts w:eastAsia="Roboto"/>
          <w:color w:val="212529"/>
          <w:shd w:val="clear" w:color="auto" w:fill="FFFFFF"/>
        </w:rPr>
        <w:t>play</w:t>
      </w:r>
      <w:proofErr w:type="spellEnd"/>
      <w:r>
        <w:rPr>
          <w:rFonts w:eastAsia="Roboto"/>
          <w:color w:val="212529"/>
          <w:shd w:val="clear" w:color="auto" w:fill="FFFFFF"/>
        </w:rPr>
        <w:t>.</w:t>
      </w:r>
    </w:p>
    <w:p w:rsidR="00226D17" w:rsidRDefault="00226D17">
      <w:pPr>
        <w:rPr>
          <w:rFonts w:eastAsia="Roboto"/>
          <w:color w:val="212529"/>
          <w:shd w:val="clear" w:color="auto" w:fill="FFFFFF"/>
        </w:rPr>
      </w:pPr>
      <w:r>
        <w:rPr>
          <w:rFonts w:eastAsia="Roboto"/>
          <w:color w:val="212529"/>
          <w:shd w:val="clear" w:color="auto" w:fill="FFFFFF"/>
        </w:rPr>
        <w:t>Krzewienie kultury fizycznej wśród osób z dysfunkcją wzroku.</w:t>
      </w:r>
    </w:p>
    <w:p w:rsidR="00226D17" w:rsidRDefault="00226D17">
      <w:r>
        <w:rPr>
          <w:rFonts w:eastAsia="Roboto"/>
          <w:color w:val="212529"/>
          <w:shd w:val="clear" w:color="auto" w:fill="FFFFFF"/>
        </w:rPr>
        <w:t>Popieranie sportowego współzawodnictwa</w:t>
      </w:r>
    </w:p>
    <w:p w:rsidR="00226D17" w:rsidRDefault="00226D17"/>
    <w:p w:rsidR="00226D17" w:rsidRDefault="00226D17">
      <w:r>
        <w:rPr>
          <w:b/>
        </w:rPr>
        <w:t>Odpłatność:</w:t>
      </w:r>
    </w:p>
    <w:p w:rsidR="00226D17" w:rsidRDefault="00226D17">
      <w:pPr>
        <w:jc w:val="both"/>
      </w:pPr>
      <w:r>
        <w:t>Odpłatność</w:t>
      </w:r>
      <w:r>
        <w:rPr>
          <w:b/>
        </w:rPr>
        <w:t xml:space="preserve"> </w:t>
      </w:r>
      <w:r>
        <w:rPr>
          <w:bCs/>
        </w:rPr>
        <w:t>wynosi</w:t>
      </w:r>
      <w:r>
        <w:t xml:space="preserve"> 120 zł od zawodnika, 140 zł od przewodnika. Wpisowe należy wpłacać do koordynatora na odprawie technicznej. Całość wpisowego zostanie przeznaczona na nagrody finansowe dla zwycięzców. Dodatkowo każdy uczestnik otrzyma drobny upominek rzeczowy.</w:t>
      </w:r>
    </w:p>
    <w:p w:rsidR="00226D17" w:rsidRDefault="00226D17"/>
    <w:p w:rsidR="00226D17" w:rsidRDefault="00226D17">
      <w:r>
        <w:rPr>
          <w:b/>
        </w:rPr>
        <w:t>Zgłoszenia:</w:t>
      </w:r>
    </w:p>
    <w:p w:rsidR="00226D17" w:rsidRDefault="00226D17">
      <w:pPr>
        <w:jc w:val="both"/>
        <w:rPr>
          <w:b/>
        </w:rPr>
      </w:pPr>
      <w:r>
        <w:t>Zgłoszenia należy przesyłać</w:t>
      </w:r>
      <w:r>
        <w:rPr>
          <w:b/>
        </w:rPr>
        <w:t xml:space="preserve"> </w:t>
      </w:r>
      <w:r>
        <w:t>na</w:t>
      </w:r>
      <w:r>
        <w:rPr>
          <w:b/>
        </w:rPr>
        <w:t xml:space="preserve"> </w:t>
      </w:r>
      <w:r>
        <w:t xml:space="preserve">adres mailowy   </w:t>
      </w:r>
      <w:hyperlink r:id="rId7" w:history="1">
        <w:r>
          <w:rPr>
            <w:rStyle w:val="Hipercze"/>
            <w:color w:val="1155CC"/>
          </w:rPr>
          <w:t>biuro@stowarzyszeniesyrenka.pl</w:t>
        </w:r>
      </w:hyperlink>
      <w:r>
        <w:t xml:space="preserve"> lub pod numerem telefonu 507336498, w zgłoszeniu proszę o podanie imienia, nazwiska oraz stopnia niepełnosprawności z tytułu utraty wzroku. Zgłoszenia do dnia 10 sierpnia 2025 roku.</w:t>
      </w:r>
    </w:p>
    <w:p w:rsidR="00226D17" w:rsidRDefault="00226D17">
      <w:pPr>
        <w:rPr>
          <w:b/>
        </w:rPr>
      </w:pPr>
    </w:p>
    <w:p w:rsidR="00226D17" w:rsidRDefault="00226D17">
      <w:pPr>
        <w:rPr>
          <w:b/>
        </w:rPr>
      </w:pPr>
    </w:p>
    <w:p w:rsidR="00226D17" w:rsidRDefault="00226D17">
      <w:pPr>
        <w:rPr>
          <w:b/>
        </w:rPr>
      </w:pPr>
    </w:p>
    <w:p w:rsidR="001072CE" w:rsidRDefault="001072CE">
      <w:pPr>
        <w:rPr>
          <w:b/>
        </w:rPr>
      </w:pPr>
      <w:bookmarkStart w:id="0" w:name="_GoBack"/>
      <w:bookmarkEnd w:id="0"/>
    </w:p>
    <w:p w:rsidR="00226D17" w:rsidRDefault="00226D17">
      <w:r>
        <w:rPr>
          <w:b/>
        </w:rPr>
        <w:lastRenderedPageBreak/>
        <w:t>Dodatkowe informacje:</w:t>
      </w:r>
    </w:p>
    <w:p w:rsidR="00226D17" w:rsidRDefault="00226D17"/>
    <w:p w:rsidR="00226D17" w:rsidRDefault="00226D17">
      <w:pPr>
        <w:jc w:val="both"/>
      </w:pPr>
      <w:r>
        <w:t>W dniu przyjazdu kolacja o godzinie 19:00.</w:t>
      </w:r>
    </w:p>
    <w:p w:rsidR="00226D17" w:rsidRDefault="00226D17">
      <w:pPr>
        <w:jc w:val="both"/>
      </w:pPr>
      <w:r>
        <w:t>Odprawa techniczna o godzinie 20:00, na odprawie zostanie podany przez sędziego system rozgrywek. Rozgrywki odbędą się w dniach 24 i 25 sierpnia 2025.</w:t>
      </w:r>
    </w:p>
    <w:p w:rsidR="00226D17" w:rsidRDefault="00226D17">
      <w:pPr>
        <w:jc w:val="both"/>
      </w:pPr>
      <w:r>
        <w:t>Ogłoszenie wyników i wręczenie nagród odbędą się na uroczystym bankiecie w dniu 25 sierpnia 2025 o godzinie 20:00.</w:t>
      </w:r>
    </w:p>
    <w:p w:rsidR="00226D17" w:rsidRDefault="00226D17"/>
    <w:sectPr w:rsidR="00226D17">
      <w:headerReference w:type="default" r:id="rId8"/>
      <w:footerReference w:type="even" r:id="rId9"/>
      <w:footerReference w:type="default" r:id="rId10"/>
      <w:headerReference w:type="first" r:id="rId11"/>
      <w:footerReference w:type="first" r:id="rId12"/>
      <w:pgSz w:w="11906" w:h="16838"/>
      <w:pgMar w:top="1440" w:right="1440" w:bottom="1440" w:left="1440" w:header="720" w:footer="708" w:gutter="0"/>
      <w:cols w:space="708"/>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215" w:rsidRDefault="007E3215">
      <w:pPr>
        <w:spacing w:line="240" w:lineRule="auto"/>
      </w:pPr>
      <w:r>
        <w:separator/>
      </w:r>
    </w:p>
  </w:endnote>
  <w:endnote w:type="continuationSeparator" w:id="0">
    <w:p w:rsidR="007E3215" w:rsidRDefault="007E3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Roboto">
    <w:panose1 w:val="02000000000000000000"/>
    <w:charset w:val="EE"/>
    <w:family w:val="auto"/>
    <w:pitch w:val="variable"/>
    <w:sig w:usb0="E00002FF"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17" w:rsidRDefault="00226D1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17" w:rsidRDefault="00226D1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17" w:rsidRDefault="00226D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215" w:rsidRDefault="007E3215">
      <w:pPr>
        <w:spacing w:line="240" w:lineRule="auto"/>
      </w:pPr>
      <w:r>
        <w:separator/>
      </w:r>
    </w:p>
  </w:footnote>
  <w:footnote w:type="continuationSeparator" w:id="0">
    <w:p w:rsidR="007E3215" w:rsidRDefault="007E3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17" w:rsidRDefault="00226D17">
    <w:pPr>
      <w:pStyle w:val="Nagwek"/>
    </w:pPr>
    <w:r>
      <w:t xml:space="preserve">     </w:t>
    </w:r>
    <w:r w:rsidR="0000647D">
      <w:rPr>
        <w:noProof/>
        <w:lang w:eastAsia="pl-PL"/>
      </w:rPr>
      <w:drawing>
        <wp:inline distT="0" distB="0" distL="0" distR="0">
          <wp:extent cx="2066925" cy="10858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1085850"/>
                  </a:xfrm>
                  <a:prstGeom prst="rect">
                    <a:avLst/>
                  </a:prstGeom>
                  <a:solidFill>
                    <a:srgbClr val="FFFFFF"/>
                  </a:solidFill>
                  <a:ln>
                    <a:noFill/>
                  </a:ln>
                </pic:spPr>
              </pic:pic>
            </a:graphicData>
          </a:graphic>
        </wp:inline>
      </w:drawing>
    </w:r>
    <w:r>
      <w:t xml:space="preserve">                                                           </w:t>
    </w:r>
    <w:r w:rsidR="0000647D">
      <w:rPr>
        <w:noProof/>
        <w:lang w:eastAsia="pl-PL"/>
      </w:rPr>
      <w:drawing>
        <wp:inline distT="0" distB="0" distL="0" distR="0">
          <wp:extent cx="990600" cy="10001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D17" w:rsidRDefault="00226D1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349"/>
    <w:rsid w:val="0000647D"/>
    <w:rsid w:val="001072CE"/>
    <w:rsid w:val="00226D17"/>
    <w:rsid w:val="003C4349"/>
    <w:rsid w:val="007E3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8D75642-F603-4C1C-838C-003AF2DA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line="276" w:lineRule="auto"/>
    </w:pPr>
    <w:rPr>
      <w:rFonts w:ascii="Arial" w:eastAsia="Arial" w:hAnsi="Arial" w:cs="Arial"/>
      <w:sz w:val="22"/>
      <w:szCs w:val="22"/>
      <w:lang w:eastAsia="ar-SA"/>
    </w:rPr>
  </w:style>
  <w:style w:type="paragraph" w:styleId="Nagwek1">
    <w:name w:val="heading 1"/>
    <w:basedOn w:val="Normalny"/>
    <w:next w:val="Tekstpodstawowy"/>
    <w:qFormat/>
    <w:pPr>
      <w:keepNext/>
      <w:keepLines/>
      <w:numPr>
        <w:numId w:val="1"/>
      </w:numPr>
      <w:spacing w:before="400" w:after="120"/>
      <w:outlineLvl w:val="0"/>
    </w:pPr>
    <w:rPr>
      <w:sz w:val="40"/>
      <w:szCs w:val="40"/>
    </w:rPr>
  </w:style>
  <w:style w:type="paragraph" w:styleId="Nagwek2">
    <w:name w:val="heading 2"/>
    <w:basedOn w:val="Normalny"/>
    <w:next w:val="Tekstpodstawowy"/>
    <w:qFormat/>
    <w:pPr>
      <w:keepNext/>
      <w:keepLines/>
      <w:numPr>
        <w:ilvl w:val="1"/>
        <w:numId w:val="1"/>
      </w:numPr>
      <w:spacing w:before="360" w:after="120"/>
      <w:outlineLvl w:val="1"/>
    </w:pPr>
    <w:rPr>
      <w:sz w:val="32"/>
      <w:szCs w:val="32"/>
    </w:rPr>
  </w:style>
  <w:style w:type="paragraph" w:styleId="Nagwek3">
    <w:name w:val="heading 3"/>
    <w:basedOn w:val="Normalny"/>
    <w:next w:val="Tekstpodstawowy"/>
    <w:qFormat/>
    <w:pPr>
      <w:keepNext/>
      <w:keepLines/>
      <w:numPr>
        <w:ilvl w:val="2"/>
        <w:numId w:val="1"/>
      </w:numPr>
      <w:spacing w:before="320" w:after="80"/>
      <w:outlineLvl w:val="2"/>
    </w:pPr>
    <w:rPr>
      <w:color w:val="434343"/>
      <w:sz w:val="28"/>
      <w:szCs w:val="28"/>
    </w:rPr>
  </w:style>
  <w:style w:type="paragraph" w:styleId="Nagwek4">
    <w:name w:val="heading 4"/>
    <w:basedOn w:val="Normalny"/>
    <w:next w:val="Tekstpodstawowy"/>
    <w:qFormat/>
    <w:pPr>
      <w:keepNext/>
      <w:keepLines/>
      <w:numPr>
        <w:ilvl w:val="3"/>
        <w:numId w:val="1"/>
      </w:numPr>
      <w:spacing w:before="280" w:after="80"/>
      <w:outlineLvl w:val="3"/>
    </w:pPr>
    <w:rPr>
      <w:color w:val="666666"/>
      <w:sz w:val="24"/>
      <w:szCs w:val="24"/>
    </w:rPr>
  </w:style>
  <w:style w:type="paragraph" w:styleId="Nagwek5">
    <w:name w:val="heading 5"/>
    <w:basedOn w:val="Normalny"/>
    <w:next w:val="Tekstpodstawowy"/>
    <w:qFormat/>
    <w:pPr>
      <w:keepNext/>
      <w:keepLines/>
      <w:numPr>
        <w:ilvl w:val="4"/>
        <w:numId w:val="1"/>
      </w:numPr>
      <w:spacing w:before="240" w:after="80"/>
      <w:outlineLvl w:val="4"/>
    </w:pPr>
    <w:rPr>
      <w:color w:val="666666"/>
    </w:rPr>
  </w:style>
  <w:style w:type="paragraph" w:styleId="Nagwek6">
    <w:name w:val="heading 6"/>
    <w:basedOn w:val="Normalny"/>
    <w:next w:val="Tekstpodstawowy"/>
    <w:qFormat/>
    <w:pPr>
      <w:keepNext/>
      <w:keepLines/>
      <w:numPr>
        <w:ilvl w:val="5"/>
        <w:numId w:val="1"/>
      </w:numPr>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efaultParagraphFont">
    <w:name w:val="Default Paragraph Font"/>
  </w:style>
  <w:style w:type="character" w:customStyle="1" w:styleId="NagwekZnak">
    <w:name w:val="Nagłówek Znak"/>
    <w:basedOn w:val="DefaultParagraphFont"/>
  </w:style>
  <w:style w:type="character" w:customStyle="1" w:styleId="StopkaZnak">
    <w:name w:val="Stopka Znak"/>
    <w:basedOn w:val="DefaultParagraphFont"/>
  </w:style>
  <w:style w:type="character" w:styleId="Hipercze">
    <w:name w:val="Hyperlink"/>
    <w:rPr>
      <w:color w:val="000080"/>
      <w:u w:val="single"/>
      <w:lang/>
    </w:rPr>
  </w:style>
  <w:style w:type="paragraph" w:customStyle="1" w:styleId="Nagwek10">
    <w:name w:val="Nagłówek1"/>
    <w:basedOn w:val="Normalny"/>
    <w:next w:val="Tekstpodstawowy"/>
    <w:pPr>
      <w:keepNext/>
      <w:spacing w:before="240" w:after="120"/>
    </w:pPr>
    <w:rPr>
      <w:rFonts w:eastAsia="Microsoft YaHei" w:cs="Arial Unicode MS"/>
      <w:sz w:val="28"/>
      <w:szCs w:val="28"/>
    </w:rPr>
  </w:style>
  <w:style w:type="paragraph" w:styleId="Tekstpodstawowy">
    <w:name w:val="Body Text"/>
    <w:basedOn w:val="Normalny"/>
    <w:pPr>
      <w:spacing w:after="120"/>
    </w:p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styleId="Tytu">
    <w:name w:val="Title"/>
    <w:basedOn w:val="Normalny"/>
    <w:next w:val="Podtytu"/>
    <w:qFormat/>
    <w:pPr>
      <w:keepNext/>
      <w:keepLines/>
      <w:spacing w:after="60"/>
    </w:pPr>
    <w:rPr>
      <w:b/>
      <w:bCs/>
      <w:sz w:val="52"/>
      <w:szCs w:val="52"/>
    </w:rPr>
  </w:style>
  <w:style w:type="paragraph" w:styleId="Podtytu">
    <w:name w:val="Subtitle"/>
    <w:basedOn w:val="Normalny"/>
    <w:next w:val="Tekstpodstawowy"/>
    <w:qFormat/>
    <w:pPr>
      <w:keepNext/>
      <w:keepLines/>
      <w:spacing w:after="320"/>
    </w:pPr>
    <w:rPr>
      <w:i/>
      <w:iCs/>
      <w:color w:val="666666"/>
      <w:sz w:val="30"/>
      <w:szCs w:val="30"/>
    </w:rPr>
  </w:style>
  <w:style w:type="paragraph" w:styleId="Nagwek">
    <w:name w:val="header"/>
    <w:basedOn w:val="Normalny"/>
    <w:pPr>
      <w:suppressLineNumbers/>
      <w:tabs>
        <w:tab w:val="center" w:pos="4536"/>
        <w:tab w:val="right" w:pos="9072"/>
      </w:tabs>
      <w:spacing w:line="100" w:lineRule="atLeast"/>
    </w:pPr>
  </w:style>
  <w:style w:type="paragraph" w:styleId="Stopka">
    <w:name w:val="footer"/>
    <w:basedOn w:val="Normalny"/>
    <w:pPr>
      <w:suppressLineNumbers/>
      <w:tabs>
        <w:tab w:val="center" w:pos="4536"/>
        <w:tab w:val="right" w:pos="9072"/>
      </w:tabs>
      <w:spacing w:line="10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uro@stowarzyszeniesyrenka.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1896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2207</CharactersWithSpaces>
  <SharedDoc>false</SharedDoc>
  <HLinks>
    <vt:vector size="6" baseType="variant">
      <vt:variant>
        <vt:i4>1835057</vt:i4>
      </vt:variant>
      <vt:variant>
        <vt:i4>0</vt:i4>
      </vt:variant>
      <vt:variant>
        <vt:i4>0</vt:i4>
      </vt:variant>
      <vt:variant>
        <vt:i4>5</vt:i4>
      </vt:variant>
      <vt:variant>
        <vt:lpwstr>mailto:biuro@stowarzyszeniesyrenka.pl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cp:lastModifiedBy>Konto Microsoft</cp:lastModifiedBy>
  <cp:revision>3</cp:revision>
  <cp:lastPrinted>2024-06-19T07:09:00Z</cp:lastPrinted>
  <dcterms:created xsi:type="dcterms:W3CDTF">2025-07-31T12:42:00Z</dcterms:created>
  <dcterms:modified xsi:type="dcterms:W3CDTF">2025-07-31T12:42:00Z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